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Администрация Первокаменского сельсовета </w:t>
      </w: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 О С Т А Н О В Л Е Н И Е</w:t>
      </w:r>
    </w:p>
    <w:p w:rsidR="00031E61" w:rsidRPr="00823E06" w:rsidRDefault="00031E61" w:rsidP="00823E06">
      <w:pPr>
        <w:spacing w:after="0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06 марта 2018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823E06">
        <w:rPr>
          <w:rFonts w:ascii="Arial" w:hAnsi="Arial" w:cs="Arial"/>
          <w:sz w:val="24"/>
          <w:szCs w:val="24"/>
        </w:rPr>
        <w:t>№  4</w:t>
      </w: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с. Первокаменка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Об определении специально отведённых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мест и перечень помещений для проведения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встреч депутатов с избирателями в 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муниципальном образовании Первокаменский 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сельсовет Третьяковского района Алтайского края</w:t>
      </w: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июня 2017 года № 107-ФЗ «О внесении изменений в отдельные  законодательные акты Российской Федерации в  части совершенствования законодательства о публичных мероприятиях», Уставом муниципального образования Первокаменский сельсовет Третьяковского района Алтайского края </w:t>
      </w: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ПОСТАНОВЛЯЮ: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1. Определить специально отведенные места и перечень помещений для проведения встреч депутатов с избирателями в муниципальном образовании Первокаменский сельсовет Третьяковского района Алтайского края (Приложение 1).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2. Утвердить порядок предоставления помещений для проведения встреч депутатов с избирателями (Приложение 2).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3. Обнародовать настоящее постановление в установленном порядке.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823E06">
        <w:rPr>
          <w:rFonts w:ascii="Arial" w:hAnsi="Arial" w:cs="Arial"/>
          <w:sz w:val="24"/>
          <w:szCs w:val="24"/>
        </w:rPr>
        <w:t xml:space="preserve">   А. А. Горбунов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Приложение №1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к постановлению 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от 06.03.2018 г № 4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Специально отведенные места и перечень помещений</w:t>
      </w: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для проведения встреч депутатов с избирателями</w:t>
      </w: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986"/>
      </w:tblGrid>
      <w:tr w:rsidR="00031E61" w:rsidRPr="00823E06" w:rsidTr="00987A7A">
        <w:trPr>
          <w:jc w:val="center"/>
        </w:trPr>
        <w:tc>
          <w:tcPr>
            <w:tcW w:w="648" w:type="dxa"/>
          </w:tcPr>
          <w:p w:rsidR="00031E61" w:rsidRPr="00823E06" w:rsidRDefault="00031E61" w:rsidP="00823E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0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31E61" w:rsidRPr="00823E06" w:rsidRDefault="00031E61" w:rsidP="00823E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0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220" w:type="dxa"/>
          </w:tcPr>
          <w:p w:rsidR="00031E61" w:rsidRPr="00823E06" w:rsidRDefault="00031E61" w:rsidP="00823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E06">
              <w:rPr>
                <w:rFonts w:ascii="Arial" w:hAnsi="Arial" w:cs="Arial"/>
                <w:sz w:val="24"/>
                <w:szCs w:val="24"/>
              </w:rPr>
              <w:t>Перечень помещений (мест)</w:t>
            </w:r>
          </w:p>
        </w:tc>
        <w:tc>
          <w:tcPr>
            <w:tcW w:w="3986" w:type="dxa"/>
          </w:tcPr>
          <w:p w:rsidR="00031E61" w:rsidRPr="00823E06" w:rsidRDefault="00031E61" w:rsidP="00823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E06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031E61" w:rsidRPr="00823E06" w:rsidTr="00987A7A">
        <w:trPr>
          <w:jc w:val="center"/>
        </w:trPr>
        <w:tc>
          <w:tcPr>
            <w:tcW w:w="648" w:type="dxa"/>
          </w:tcPr>
          <w:p w:rsidR="00031E61" w:rsidRPr="00823E06" w:rsidRDefault="00031E61" w:rsidP="00823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E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031E61" w:rsidRPr="00823E06" w:rsidRDefault="00031E61" w:rsidP="00823E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06">
              <w:rPr>
                <w:rFonts w:ascii="Arial" w:hAnsi="Arial" w:cs="Arial"/>
                <w:sz w:val="24"/>
                <w:szCs w:val="24"/>
              </w:rPr>
              <w:t>Филиал Первокаменский СДК</w:t>
            </w:r>
          </w:p>
        </w:tc>
        <w:tc>
          <w:tcPr>
            <w:tcW w:w="3986" w:type="dxa"/>
          </w:tcPr>
          <w:p w:rsidR="00031E61" w:rsidRPr="00823E06" w:rsidRDefault="00031E61" w:rsidP="00823E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06">
              <w:rPr>
                <w:rFonts w:ascii="Arial" w:hAnsi="Arial" w:cs="Arial"/>
                <w:sz w:val="24"/>
                <w:szCs w:val="24"/>
              </w:rPr>
              <w:t>С. Первокаменка</w:t>
            </w:r>
          </w:p>
          <w:p w:rsidR="00031E61" w:rsidRPr="00823E06" w:rsidRDefault="00031E61" w:rsidP="00823E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3E06">
              <w:rPr>
                <w:rFonts w:ascii="Arial" w:hAnsi="Arial" w:cs="Arial"/>
                <w:sz w:val="24"/>
                <w:szCs w:val="24"/>
              </w:rPr>
              <w:t>Ул. Центральная, 36</w:t>
            </w:r>
          </w:p>
        </w:tc>
      </w:tr>
    </w:tbl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Приложение № 2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к постановлению 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от 06.03.2018 г № 4</w:t>
      </w:r>
    </w:p>
    <w:p w:rsidR="00031E61" w:rsidRPr="00823E06" w:rsidRDefault="00031E61" w:rsidP="00823E06">
      <w:pPr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Порядок</w:t>
      </w: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предоставления помещений для проведения встреч депутатов с избирателями</w:t>
      </w: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1. Порядок предоставления помещений для проведения встреч депутатов с избирателями (далее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ч. 5.3. статьи 40 Федерального закона от 6 октября 2003 года No 131-ФЗ "Об общих принципах организации местного самоуправления в Российской Федерации".</w:t>
      </w:r>
    </w:p>
    <w:p w:rsidR="00031E61" w:rsidRPr="00823E06" w:rsidRDefault="00031E61" w:rsidP="00823E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2. Нежилое помещение предоставляется в безвозмездное пользование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Первокаменский сельсовет Третьяковского района Алтайского края не позднее чем за две недели до даты проведения встречи.</w:t>
      </w: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i/>
          <w:sz w:val="24"/>
          <w:szCs w:val="24"/>
        </w:rPr>
      </w:pPr>
    </w:p>
    <w:p w:rsidR="00031E61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Приложение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к Порядку предоставления помещений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для проведения встреч депутатов с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избирателями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(наименование администрации) собственника,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владельца помещения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от</w:t>
      </w:r>
    </w:p>
    <w:p w:rsidR="00031E61" w:rsidRPr="00823E06" w:rsidRDefault="00031E61" w:rsidP="00823E0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__________________________________</w:t>
      </w: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(Ф.И.О. депутата)</w:t>
      </w: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jc w:val="right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Заявление о предоставлении помещения</w:t>
      </w:r>
    </w:p>
    <w:p w:rsidR="00031E61" w:rsidRPr="00823E06" w:rsidRDefault="00031E61" w:rsidP="00823E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для проведения встреч депутата с избирателями</w:t>
      </w:r>
    </w:p>
    <w:p w:rsidR="00031E61" w:rsidRPr="00823E06" w:rsidRDefault="00031E61" w:rsidP="00823E06">
      <w:pPr>
        <w:jc w:val="center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В соответствии п. 5.3. статьи 40 Федерального закона от 06.10.2003 No131-Ф3 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 прошу предоставить помещение по адресу: _________________________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                                                                           (место проведения встречи) 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для проведения публичного мероприятия в форме собрания, встречи с избирателями которое планируется «____» _________ 20___ года в ____________________________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(время начала проведения встречи) 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Продолжительностью ______________________________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                                                                  (продолжительность встречи)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Примерное число участников: _______________________________________________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Ответственный за проведение мероприятия (встречи)____________________________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Pr="00823E06">
        <w:rPr>
          <w:rFonts w:ascii="Arial" w:hAnsi="Arial" w:cs="Arial"/>
          <w:sz w:val="24"/>
          <w:szCs w:val="24"/>
        </w:rPr>
        <w:tab/>
        <w:t xml:space="preserve">                                                 (Ф.И.О., статус)</w:t>
      </w:r>
    </w:p>
    <w:p w:rsidR="00031E61" w:rsidRPr="00823E06" w:rsidRDefault="00031E61" w:rsidP="00823E06">
      <w:pPr>
        <w:tabs>
          <w:tab w:val="left" w:pos="673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контактный телефон _______________________________________________________ 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Дата подачи заявки: ________________________________________________________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Депутат ________________               _______________________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                              (подпись)                                              (расшифровка подписи)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>_____________</w:t>
      </w:r>
    </w:p>
    <w:p w:rsidR="00031E61" w:rsidRPr="00823E06" w:rsidRDefault="00031E61" w:rsidP="00823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3E06">
        <w:rPr>
          <w:rFonts w:ascii="Arial" w:hAnsi="Arial" w:cs="Arial"/>
          <w:sz w:val="24"/>
          <w:szCs w:val="24"/>
        </w:rPr>
        <w:t xml:space="preserve">              (дата)</w:t>
      </w:r>
    </w:p>
    <w:p w:rsidR="00031E61" w:rsidRPr="00823E06" w:rsidRDefault="00031E61" w:rsidP="00823E06">
      <w:pPr>
        <w:spacing w:after="0"/>
        <w:rPr>
          <w:rFonts w:ascii="Arial" w:hAnsi="Arial" w:cs="Arial"/>
          <w:sz w:val="24"/>
          <w:szCs w:val="24"/>
        </w:rPr>
      </w:pPr>
    </w:p>
    <w:p w:rsidR="00031E61" w:rsidRPr="00823E06" w:rsidRDefault="00031E61" w:rsidP="00823E06">
      <w:pPr>
        <w:rPr>
          <w:rFonts w:ascii="Arial" w:hAnsi="Arial" w:cs="Arial"/>
          <w:sz w:val="24"/>
          <w:szCs w:val="24"/>
        </w:rPr>
      </w:pPr>
    </w:p>
    <w:sectPr w:rsidR="00031E61" w:rsidRPr="00823E06" w:rsidSect="00823E06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129"/>
    <w:rsid w:val="00031E61"/>
    <w:rsid w:val="003820C5"/>
    <w:rsid w:val="00645BC2"/>
    <w:rsid w:val="00663129"/>
    <w:rsid w:val="0071236D"/>
    <w:rsid w:val="00823E06"/>
    <w:rsid w:val="009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B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312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701</Words>
  <Characters>4000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2018-03-30T07:41:00Z</dcterms:created>
  <dcterms:modified xsi:type="dcterms:W3CDTF">2018-04-11T02:09:00Z</dcterms:modified>
</cp:coreProperties>
</file>