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ED" w:rsidRPr="00D743E0" w:rsidRDefault="009E00ED" w:rsidP="009E00ED">
      <w:pPr>
        <w:pStyle w:val="a4"/>
        <w:ind w:firstLine="0"/>
        <w:rPr>
          <w:rFonts w:ascii="Arial" w:hAnsi="Arial" w:cs="Arial"/>
          <w:b/>
          <w:sz w:val="24"/>
          <w:szCs w:val="24"/>
        </w:rPr>
      </w:pPr>
      <w:r w:rsidRPr="00D743E0">
        <w:rPr>
          <w:rFonts w:ascii="Arial" w:hAnsi="Arial" w:cs="Arial"/>
          <w:b/>
          <w:sz w:val="24"/>
          <w:szCs w:val="24"/>
        </w:rPr>
        <w:t>ПЕРВОКАМЕНСКИЙ СЕЛЬСКИЙ СОВЕТ ДЕПУТАТОВ           ТРЕТЬЯКОВСКОГО РАЙОНА АЛТАЙСКОГО КРАЯ</w:t>
      </w:r>
    </w:p>
    <w:p w:rsidR="009E00ED" w:rsidRPr="00D743E0" w:rsidRDefault="009E00ED" w:rsidP="009E00ED">
      <w:pPr>
        <w:pStyle w:val="a4"/>
        <w:ind w:right="283" w:firstLine="0"/>
        <w:rPr>
          <w:rFonts w:ascii="Arial" w:hAnsi="Arial" w:cs="Arial"/>
          <w:b/>
          <w:sz w:val="24"/>
          <w:szCs w:val="24"/>
        </w:rPr>
      </w:pPr>
    </w:p>
    <w:p w:rsidR="009E00ED" w:rsidRPr="00D743E0" w:rsidRDefault="009E00ED" w:rsidP="009E00ED">
      <w:pPr>
        <w:pStyle w:val="a4"/>
        <w:ind w:right="283" w:firstLine="0"/>
        <w:rPr>
          <w:rFonts w:ascii="Arial" w:hAnsi="Arial" w:cs="Arial"/>
          <w:b/>
          <w:sz w:val="24"/>
          <w:szCs w:val="24"/>
        </w:rPr>
      </w:pPr>
    </w:p>
    <w:p w:rsidR="009E00ED" w:rsidRPr="00D743E0" w:rsidRDefault="009E00ED" w:rsidP="009E00ED">
      <w:pPr>
        <w:pStyle w:val="a4"/>
        <w:ind w:right="283" w:firstLine="0"/>
        <w:rPr>
          <w:rFonts w:ascii="Arial" w:hAnsi="Arial" w:cs="Arial"/>
          <w:b/>
          <w:sz w:val="24"/>
          <w:szCs w:val="24"/>
        </w:rPr>
      </w:pPr>
    </w:p>
    <w:p w:rsidR="009E00ED" w:rsidRPr="00D743E0" w:rsidRDefault="009E00ED" w:rsidP="009E00ED">
      <w:pPr>
        <w:pStyle w:val="a4"/>
        <w:ind w:right="283" w:firstLine="0"/>
        <w:rPr>
          <w:rFonts w:ascii="Arial" w:hAnsi="Arial" w:cs="Arial"/>
          <w:b/>
          <w:sz w:val="24"/>
          <w:szCs w:val="24"/>
        </w:rPr>
      </w:pPr>
      <w:r w:rsidRPr="00D743E0">
        <w:rPr>
          <w:rFonts w:ascii="Arial" w:hAnsi="Arial" w:cs="Arial"/>
          <w:b/>
          <w:sz w:val="24"/>
          <w:szCs w:val="24"/>
        </w:rPr>
        <w:t>РЕШЕНИЕ</w:t>
      </w:r>
    </w:p>
    <w:p w:rsidR="009E00ED" w:rsidRPr="00D743E0" w:rsidRDefault="009E00ED" w:rsidP="009E00ED">
      <w:pPr>
        <w:pStyle w:val="a6"/>
        <w:ind w:right="283"/>
        <w:rPr>
          <w:rFonts w:ascii="Arial" w:hAnsi="Arial" w:cs="Arial"/>
          <w:sz w:val="24"/>
          <w:szCs w:val="24"/>
        </w:rPr>
      </w:pPr>
    </w:p>
    <w:p w:rsidR="009E00ED" w:rsidRPr="00D743E0" w:rsidRDefault="009E00ED" w:rsidP="009E00ED">
      <w:pPr>
        <w:pStyle w:val="a6"/>
        <w:ind w:right="283"/>
        <w:rPr>
          <w:rFonts w:ascii="Arial" w:hAnsi="Arial" w:cs="Arial"/>
          <w:sz w:val="24"/>
          <w:szCs w:val="24"/>
        </w:rPr>
      </w:pPr>
    </w:p>
    <w:p w:rsidR="009E00ED" w:rsidRPr="00D743E0" w:rsidRDefault="009E00ED" w:rsidP="009E00ED">
      <w:pPr>
        <w:pStyle w:val="a6"/>
        <w:ind w:right="-1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b/>
          <w:sz w:val="24"/>
          <w:szCs w:val="24"/>
        </w:rPr>
        <w:t>21.12.2018</w:t>
      </w:r>
      <w:r w:rsidRPr="00D743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D743E0">
        <w:rPr>
          <w:rFonts w:ascii="Arial" w:hAnsi="Arial" w:cs="Arial"/>
          <w:sz w:val="24"/>
          <w:szCs w:val="24"/>
        </w:rPr>
        <w:t xml:space="preserve">       </w:t>
      </w:r>
      <w:r w:rsidRPr="00D743E0">
        <w:rPr>
          <w:rFonts w:ascii="Arial" w:hAnsi="Arial" w:cs="Arial"/>
          <w:b/>
          <w:sz w:val="24"/>
          <w:szCs w:val="24"/>
        </w:rPr>
        <w:t>№ 26</w:t>
      </w:r>
      <w:r w:rsidRPr="00D743E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9E00ED" w:rsidRPr="00D743E0" w:rsidRDefault="009E00ED" w:rsidP="009E00ED">
      <w:pPr>
        <w:pStyle w:val="a6"/>
        <w:ind w:right="-1"/>
        <w:rPr>
          <w:rFonts w:ascii="Arial" w:hAnsi="Arial" w:cs="Arial"/>
          <w:b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D743E0">
        <w:rPr>
          <w:rFonts w:ascii="Arial" w:hAnsi="Arial" w:cs="Arial"/>
          <w:b/>
          <w:sz w:val="24"/>
          <w:szCs w:val="24"/>
        </w:rPr>
        <w:t>с. Первокаменка</w:t>
      </w:r>
    </w:p>
    <w:p w:rsidR="009E00ED" w:rsidRPr="00D743E0" w:rsidRDefault="009E00ED" w:rsidP="009E00ED">
      <w:pPr>
        <w:ind w:firstLine="709"/>
        <w:rPr>
          <w:rFonts w:ascii="Arial" w:hAnsi="Arial" w:cs="Arial"/>
          <w:sz w:val="24"/>
          <w:szCs w:val="24"/>
        </w:rPr>
      </w:pPr>
    </w:p>
    <w:p w:rsidR="009E00ED" w:rsidRPr="00D743E0" w:rsidRDefault="009E00ED" w:rsidP="009E00E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43E0">
        <w:rPr>
          <w:rFonts w:ascii="Arial" w:hAnsi="Arial" w:cs="Arial"/>
          <w:b/>
          <w:sz w:val="24"/>
          <w:szCs w:val="24"/>
        </w:rPr>
        <w:t>О передаче осуществления части полномочий по решению</w:t>
      </w:r>
    </w:p>
    <w:p w:rsidR="009E00ED" w:rsidRPr="00D743E0" w:rsidRDefault="009E00ED" w:rsidP="009E00E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43E0">
        <w:rPr>
          <w:rFonts w:ascii="Arial" w:hAnsi="Arial" w:cs="Arial"/>
          <w:b/>
          <w:sz w:val="24"/>
          <w:szCs w:val="24"/>
        </w:rPr>
        <w:t>вопросов местного значения органам местного самоуправления поселений</w:t>
      </w:r>
    </w:p>
    <w:p w:rsidR="009E00ED" w:rsidRPr="00D743E0" w:rsidRDefault="009E00ED" w:rsidP="009E00E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43E0">
        <w:rPr>
          <w:rFonts w:ascii="Arial" w:hAnsi="Arial" w:cs="Arial"/>
          <w:b/>
          <w:sz w:val="24"/>
          <w:szCs w:val="24"/>
        </w:rPr>
        <w:t>Третьяковского района Алтайского края, об утверждении соглашения о        передаче осуществления части полномочий по решению вопросов местного      значения между Администрацией Третьяковского района и Администрацией</w:t>
      </w:r>
    </w:p>
    <w:p w:rsidR="009E00ED" w:rsidRPr="00D743E0" w:rsidRDefault="009E00ED" w:rsidP="009E00E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43E0">
        <w:rPr>
          <w:rFonts w:ascii="Arial" w:hAnsi="Arial" w:cs="Arial"/>
          <w:b/>
          <w:sz w:val="24"/>
          <w:szCs w:val="24"/>
        </w:rPr>
        <w:t>Первокаменского сельсовета Третьяковского района Алтайского края</w:t>
      </w:r>
    </w:p>
    <w:p w:rsidR="009E00ED" w:rsidRPr="00D743E0" w:rsidRDefault="009E00ED" w:rsidP="009E00E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00ED" w:rsidRPr="00D743E0" w:rsidRDefault="009E00ED" w:rsidP="009E00E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Первокаменский сельсовет Третьяковский район Алтайского края,  сельский Совет депутатов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РЕШИЛ: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1. Администрации Третьяковского района Алтайского края передать Администрации Первокаменского сельсовета Третьяковского района Алтайского края осуществление части своих полномочий с 01.01.2019 года по решению вопросов местного значения: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743E0">
        <w:rPr>
          <w:rFonts w:ascii="Arial" w:hAnsi="Arial" w:cs="Arial"/>
          <w:sz w:val="24"/>
          <w:szCs w:val="24"/>
        </w:rPr>
        <w:t>- 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D743E0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D743E0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D743E0">
        <w:rPr>
          <w:rFonts w:ascii="Arial" w:hAnsi="Arial" w:cs="Arial"/>
          <w:sz w:val="24"/>
          <w:szCs w:val="24"/>
        </w:rPr>
        <w:t>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lastRenderedPageBreak/>
        <w:t>- участие в предупреждении и ликвидации последствий чрезвычайных ситуаций в границах поселения;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- организации ритуальных услуг и содержания мест захоронения.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2. Утвердить соглашение о передаче части полномочий (приложение №1) между Администрацией Третьяковского района Алтайского края и Администрацией Первокаменского сельсовета Третьяковского района Алтайского края по решению вопросов местного значения в области: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743E0">
        <w:rPr>
          <w:rFonts w:ascii="Arial" w:hAnsi="Arial" w:cs="Arial"/>
          <w:sz w:val="24"/>
          <w:szCs w:val="24"/>
        </w:rPr>
        <w:t>- 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D743E0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D743E0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D743E0">
        <w:rPr>
          <w:rFonts w:ascii="Arial" w:hAnsi="Arial" w:cs="Arial"/>
          <w:sz w:val="24"/>
          <w:szCs w:val="24"/>
        </w:rPr>
        <w:t>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- участие в предупреждении и ликвидации последствий чрезвычайных ситуаций в границах поселения;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lastRenderedPageBreak/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- организации ритуальных услуг и содержания мест захоронения.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3. Администрации Третьяковского района Алтайского края заключить соглашения с Администрацией Первокаменского сельсовета Третьяковского района Алтайского края о передаче ими осуществления части своих полномочий по решению вопросов местного значения  согласно  пункту 1 данного решения.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4. Решение обнародовать на официальном сайте Администрации Первокаменского сельсовета Третьяковского района.</w:t>
      </w:r>
    </w:p>
    <w:p w:rsidR="009E00ED" w:rsidRPr="00D743E0" w:rsidRDefault="009E00ED" w:rsidP="009E00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5. Признать утратившими силу:</w:t>
      </w:r>
    </w:p>
    <w:p w:rsidR="009E00ED" w:rsidRPr="00D743E0" w:rsidRDefault="009E00ED" w:rsidP="009E00E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ab/>
      </w:r>
      <w:proofErr w:type="gramStart"/>
      <w:r w:rsidRPr="00D743E0">
        <w:rPr>
          <w:rFonts w:ascii="Arial" w:hAnsi="Arial" w:cs="Arial"/>
          <w:sz w:val="24"/>
          <w:szCs w:val="24"/>
        </w:rPr>
        <w:t>Решение Первокаменского сельского Совета депутатов Третьяковского района Алтайского края от 26 декабря 2017 года № 28 «О передаче осуществления части полномочий по решению вопросов местного значения органам местного самоуправления поселений Третьяковского района Алтайского края, об утверждении соглашения о передаче осуществления части полномочий по решению вопросов местного значения между Администрацией Третьяковского района и Администрацией Первокаменского сельсовета Третьяковского района Алтайского края».</w:t>
      </w:r>
      <w:proofErr w:type="gramEnd"/>
    </w:p>
    <w:p w:rsidR="009E00ED" w:rsidRPr="00D743E0" w:rsidRDefault="009E00ED" w:rsidP="009E00ED">
      <w:pPr>
        <w:pStyle w:val="a3"/>
        <w:jc w:val="both"/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>6.Контроль исполнения данного решения возложить на постоянную комиссию по социальной политике и организации местного самоуправления.</w:t>
      </w:r>
    </w:p>
    <w:p w:rsidR="009E00ED" w:rsidRPr="00D743E0" w:rsidRDefault="009E00ED" w:rsidP="009E00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E00ED" w:rsidRPr="00D743E0" w:rsidRDefault="009E00ED" w:rsidP="009E00ED">
      <w:pPr>
        <w:rPr>
          <w:rFonts w:ascii="Arial" w:hAnsi="Arial" w:cs="Arial"/>
          <w:sz w:val="24"/>
          <w:szCs w:val="24"/>
        </w:rPr>
      </w:pPr>
      <w:r w:rsidRPr="00D743E0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</w:t>
      </w:r>
      <w:r w:rsidR="00D743E0">
        <w:rPr>
          <w:rFonts w:ascii="Arial" w:hAnsi="Arial" w:cs="Arial"/>
          <w:sz w:val="24"/>
          <w:szCs w:val="24"/>
        </w:rPr>
        <w:t xml:space="preserve">                           </w:t>
      </w:r>
      <w:bookmarkStart w:id="0" w:name="_GoBack"/>
      <w:bookmarkEnd w:id="0"/>
      <w:r w:rsidRPr="00D743E0">
        <w:rPr>
          <w:rFonts w:ascii="Arial" w:hAnsi="Arial" w:cs="Arial"/>
          <w:sz w:val="24"/>
          <w:szCs w:val="24"/>
        </w:rPr>
        <w:t>А.А. Горбунов</w:t>
      </w:r>
    </w:p>
    <w:p w:rsidR="009E00ED" w:rsidRDefault="009E00ED" w:rsidP="009E00ED">
      <w:pPr>
        <w:pStyle w:val="a6"/>
        <w:ind w:firstLine="7200"/>
        <w:rPr>
          <w:rFonts w:ascii="Times New Roman" w:hAnsi="Times New Roman"/>
          <w:sz w:val="24"/>
          <w:szCs w:val="24"/>
        </w:rPr>
      </w:pPr>
    </w:p>
    <w:p w:rsidR="009E00ED" w:rsidRDefault="009E00ED" w:rsidP="009E00ED">
      <w:pPr>
        <w:rPr>
          <w:sz w:val="24"/>
          <w:szCs w:val="24"/>
        </w:rPr>
      </w:pPr>
    </w:p>
    <w:p w:rsidR="009E00ED" w:rsidRDefault="009E00ED" w:rsidP="009E00ED">
      <w:pPr>
        <w:rPr>
          <w:sz w:val="24"/>
          <w:szCs w:val="24"/>
        </w:rPr>
      </w:pPr>
    </w:p>
    <w:p w:rsidR="009E00ED" w:rsidRDefault="009E00ED" w:rsidP="009E00ED">
      <w:pPr>
        <w:rPr>
          <w:sz w:val="24"/>
          <w:szCs w:val="24"/>
        </w:rPr>
      </w:pPr>
    </w:p>
    <w:p w:rsidR="009E00ED" w:rsidRDefault="009E00ED" w:rsidP="009E00ED">
      <w:pPr>
        <w:rPr>
          <w:sz w:val="24"/>
          <w:szCs w:val="24"/>
        </w:rPr>
      </w:pPr>
    </w:p>
    <w:p w:rsidR="002F1F60" w:rsidRDefault="002F1F60"/>
    <w:sectPr w:rsidR="002F1F60" w:rsidSect="0021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0ED"/>
    <w:rsid w:val="00215273"/>
    <w:rsid w:val="002F1F60"/>
    <w:rsid w:val="00340401"/>
    <w:rsid w:val="009E00ED"/>
    <w:rsid w:val="00D7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ED"/>
    <w:pPr>
      <w:ind w:left="720"/>
      <w:contextualSpacing/>
    </w:pPr>
  </w:style>
  <w:style w:type="paragraph" w:styleId="a4">
    <w:name w:val="Title"/>
    <w:basedOn w:val="a"/>
    <w:link w:val="a5"/>
    <w:qFormat/>
    <w:rsid w:val="009E00ED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E00E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E00E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9E0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E02D66EF4C3F282DB6F97E59F382CDC6C09254C3E4A4F3F14B224E5ADD83A521F9FF7AcAI9C" TargetMode="External"/><Relationship Id="rId5" Type="http://schemas.openxmlformats.org/officeDocument/2006/relationships/hyperlink" Target="consultantplus://offline/ref=92E02D66EF4C3F282DB6F97E59F382CDC6C09254C3E4A4F3F14B224E5ADD83A521F9FF7AcAI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Mokina</cp:lastModifiedBy>
  <cp:revision>5</cp:revision>
  <dcterms:created xsi:type="dcterms:W3CDTF">2018-12-25T07:41:00Z</dcterms:created>
  <dcterms:modified xsi:type="dcterms:W3CDTF">2018-12-26T04:13:00Z</dcterms:modified>
</cp:coreProperties>
</file>